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05-938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Шмаль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 д.3 кв.253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18810586231012009659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Шмаль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18810586231012009659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13.11.2023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12.01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Шмалем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№591561 от 02.04.2024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18810586231012009659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0412365400725009382420164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